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 xml:space="preserve">CO POWINNO </w:t>
      </w: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UMIEĆ</w:t>
      </w: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 xml:space="preserve">TWOJE </w:t>
      </w: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DZIECKO?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KRÓTKI PRZEWODNIK DLA RODZICÓW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Segoe UI Emoji" w:cs="Segoe UI Emoji" w:hAnsi="Segoe UI Emoji"/>
          <w:b/>
          <w:bCs/>
          <w:sz w:val="24"/>
          <w:szCs w:val="24"/>
        </w:rPr>
        <w:t>👶</w:t>
      </w:r>
      <w:r>
        <w:rPr>
          <w:rFonts w:ascii="Times New Roman" w:cs="Times New Roman" w:hAnsi="Times New Roman"/>
          <w:b/>
          <w:bCs/>
          <w:sz w:val="24"/>
          <w:szCs w:val="24"/>
        </w:rPr>
        <w:t> 3-latek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Mowa i komunikacja: używa kilkuset słów, składa zdania z 3–4 słów, mówi o sobie po imieniu. Rozumie proste pytania („gdzie?”, „co to?”).</w:t>
      </w:r>
    </w:p>
    <w:p>
      <w:pPr>
        <w:pStyle w:val="style0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Motoryka duża: sprawnie chodzi, biega, wchodzi po schodach naprzemiennie, próbuje skakać obiema nogami.</w:t>
      </w:r>
    </w:p>
    <w:p>
      <w:pPr>
        <w:pStyle w:val="style0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Motoryka mała: układa kilka klocków, bazgrze kredką, trzyma łyżkę, próbuje odkręcać nakrętki.</w:t>
      </w:r>
    </w:p>
    <w:p>
      <w:pPr>
        <w:pStyle w:val="style0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Emocje i relacje: zaczyna bawić się obok innych dzieci (zabawa równoległa), naśladuje dorosłych, wyraża radość, złość i smutek.</w:t>
      </w:r>
    </w:p>
    <w:p>
      <w:pPr>
        <w:pStyle w:val="style0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Samodzielność: samodzielnie pije z kubka, je łyżką, próbuje myć ręce i zęby.</w:t>
      </w:r>
    </w:p>
    <w:p>
      <w:pPr>
        <w:pStyle w:val="style0"/>
        <w:numPr>
          <w:ilvl w:val="0"/>
          <w:numId w:val="0"/>
        </w:numPr>
        <w:spacing w:after="0"/>
        <w:ind w:left="720" w:firstLine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Segoe UI Emoji" w:cs="Segoe UI Emoji" w:hAnsi="Segoe UI Emoji"/>
          <w:b/>
          <w:bCs/>
          <w:sz w:val="24"/>
          <w:szCs w:val="24"/>
        </w:rPr>
        <w:t>👧</w:t>
      </w:r>
      <w:r>
        <w:rPr>
          <w:rFonts w:ascii="Times New Roman" w:cs="Times New Roman" w:hAnsi="Times New Roman"/>
          <w:b/>
          <w:bCs/>
          <w:sz w:val="24"/>
          <w:szCs w:val="24"/>
        </w:rPr>
        <w:t> 4-latek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Mowa i komunikacja: mówi zdaniami złożonymi, zadaje mnóstwo pytań („dlaczego?”), opowiada krótkie historie, rozumie pojęcia wielkości i koloru.</w:t>
      </w:r>
    </w:p>
    <w:p>
      <w:pPr>
        <w:pStyle w:val="style0"/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Motoryka duża: skacze na jednej nodze, rzuca i łapie piłkę, wspina się na drabinki.</w:t>
      </w:r>
    </w:p>
    <w:p>
      <w:pPr>
        <w:pStyle w:val="style0"/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Motoryka mała: rysuje człowieka z 3–4 elementami, lepi proste formy z plasteliny, potrafi używać nożyczek.</w:t>
      </w:r>
    </w:p>
    <w:p>
      <w:pPr>
        <w:pStyle w:val="style0"/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Emocje i relacje: chętnie bawi się z innymi, zaczyna rozumieć zasady dzielenia się 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>i czekania na swoją kolej, wyraża uczucia słowami.</w:t>
      </w:r>
    </w:p>
    <w:p>
      <w:pPr>
        <w:pStyle w:val="style0"/>
        <w:numPr>
          <w:ilvl w:val="0"/>
          <w:numId w:val="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Samodzielność: korzysta z toalety, myje ręce, rozbiera się samodzielnie, pomaga 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>w prostych obowiązkach domowych.</w:t>
      </w:r>
    </w:p>
    <w:p>
      <w:pPr>
        <w:pStyle w:val="style0"/>
        <w:numPr>
          <w:ilvl w:val="0"/>
          <w:numId w:val="0"/>
        </w:numPr>
        <w:spacing w:after="0"/>
        <w:ind w:left="720" w:firstLine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Segoe UI Emoji" w:cs="Segoe UI Emoji" w:hAnsi="Segoe UI Emoji"/>
          <w:b/>
          <w:bCs/>
          <w:sz w:val="24"/>
          <w:szCs w:val="24"/>
        </w:rPr>
        <w:t>🧒</w:t>
      </w:r>
      <w:r>
        <w:rPr>
          <w:rFonts w:ascii="Times New Roman" w:cs="Times New Roman" w:hAnsi="Times New Roman"/>
          <w:b/>
          <w:bCs/>
          <w:sz w:val="24"/>
          <w:szCs w:val="24"/>
        </w:rPr>
        <w:t> 5-latek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Mowa i komunikacja: opowiada logicznie, potrafi powtórzyć krótką rymowankę, zadaje pytania o przyszłość i przeszłość.</w:t>
      </w:r>
    </w:p>
    <w:p>
      <w:pPr>
        <w:pStyle w:val="style0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Motoryka duża: biega szybko i sprawnie, podskakuje na jednej nodze, próbuje jeździć na rowerze lub hulajnodze.</w:t>
      </w:r>
    </w:p>
    <w:p>
      <w:pPr>
        <w:pStyle w:val="style0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Motoryka mała: rysuje postać z większą ilością szczegółów (włosy, palce, ubranie), zaczyna pisać „szlaczki”, buduje z klocków złożone konstrukcje.</w:t>
      </w:r>
    </w:p>
    <w:p>
      <w:pPr>
        <w:pStyle w:val="style0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Emocje i relacje: rozumie emocje swoje i innych, stara się przestrzegać zasad, lubi zabawy grupowe i współpracę.</w:t>
      </w:r>
    </w:p>
    <w:p>
      <w:pPr>
        <w:pStyle w:val="style0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Samodzielność: sam się ubiera (z niewielką pomocą przy guzikach), myje zęby, potrafi przygotować prostą przekąskę, zaczyna rozumieć pojęcie obowiązków.</w:t>
      </w:r>
    </w:p>
    <w:p>
      <w:pPr>
        <w:pStyle w:val="style0"/>
        <w:numPr>
          <w:ilvl w:val="0"/>
          <w:numId w:val="0"/>
        </w:numPr>
        <w:spacing w:after="0"/>
        <w:ind w:left="720" w:firstLine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0"/>
        </w:numPr>
        <w:spacing w:after="0"/>
        <w:ind w:left="720" w:firstLine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0"/>
        </w:numPr>
        <w:spacing w:after="0"/>
        <w:ind w:left="720" w:firstLine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Segoe UI Emoji" w:cs="Segoe UI Emoji" w:hAnsi="Segoe UI Emoji"/>
          <w:b/>
          <w:bCs/>
          <w:sz w:val="24"/>
          <w:szCs w:val="24"/>
        </w:rPr>
        <w:t>👦</w:t>
      </w:r>
      <w:r>
        <w:rPr>
          <w:rFonts w:ascii="Times New Roman" w:cs="Times New Roman" w:hAnsi="Times New Roman"/>
          <w:b/>
          <w:bCs/>
          <w:sz w:val="24"/>
          <w:szCs w:val="24"/>
        </w:rPr>
        <w:t> 6-latek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Mowa i komunikacja: mówi swobodnie, potrafi ułożyć dłuższą opowieść, zna wiele piosenek i wierszyków, interesuje się literami i książkami.</w:t>
      </w:r>
    </w:p>
    <w:p>
      <w:pPr>
        <w:pStyle w:val="style0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Motoryka duża: jeździ na rowerze bez bocznych kółek, skacze przez skakankę, sprawnie biega i wspina się.</w:t>
      </w:r>
    </w:p>
    <w:p>
      <w:pPr>
        <w:pStyle w:val="style0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Motoryka mała: rysuje obrazki z wieloma szczegółami, potrafi napisać swoje imię, koloruje w konturach, układa puzzle z kilkudziesięciu elementów.</w:t>
      </w:r>
    </w:p>
    <w:p>
      <w:pPr>
        <w:pStyle w:val="style0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Emocje i relacje: rozumie reguły społeczne, potrafi współpracować w grupie, stara się rozwiązywać konflikty, przejawia empatię wobec innych.</w:t>
      </w:r>
    </w:p>
    <w:p>
      <w:pPr>
        <w:pStyle w:val="style0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Samodzielność: pakuje plecak, dba o swoje rzeczy, potrafi wykonać proste obowiązki domowe, coraz lepiej radzi sobie z organizacją dnia.</w:t>
      </w:r>
    </w:p>
    <w:p>
      <w:pPr>
        <w:pStyle w:val="style0"/>
        <w:numPr>
          <w:ilvl w:val="0"/>
          <w:numId w:val="0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0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WAŻNE:</w:t>
      </w:r>
      <w:r>
        <w:rPr>
          <w:rFonts w:ascii="Times New Roman" w:cs="Times New Roman" w:hAnsi="Times New Roman"/>
          <w:sz w:val="24"/>
          <w:szCs w:val="24"/>
        </w:rPr>
        <w:t xml:space="preserve"> Każde dziecko rozwija się w swoim tempie – drobne różnice są naturalne. Jeśli jednak rodzic zauważa duże opóźnienia lub trudności, warto skonsultować się ze specjalistą.</w:t>
      </w: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Segoe UI Emoji">
    <w:altName w:val="Segoe UI Emoji"/>
    <w:panose1 w:val="020b0502040002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4909B2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398627F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0A0EF77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228483A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2"/>
        <w:szCs w:val="22"/>
        <w:lang w:val="pl-PL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Nagłówek 1 Znak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Nagłówek 2 Znak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Nagłówek 3 Znak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Nagłówek 4 Znak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Nagłówek 5 Znak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Nagłówek 6 Znak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Nagłówek 7 Znak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Nagłówek 8 Znak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Nagłówek 9 Znak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ytuł Znak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Podtytuł Znak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Cytat Znak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Cytat intensywny Znak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380</Words>
  <Pages>1</Pages>
  <Characters>2331</Characters>
  <Application>WPS Office</Application>
  <DocSecurity>0</DocSecurity>
  <Paragraphs>39</Paragraphs>
  <ScaleCrop>false</ScaleCrop>
  <LinksUpToDate>false</LinksUpToDate>
  <CharactersWithSpaces>2685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2026-01-21T22:32:03Z</dcterms:created>
  <dc:creator>Karolina Sroka</dc:creator>
  <lastModifiedBy>TXZ-W09</lastModifiedBy>
  <dcterms:modified xsi:type="dcterms:W3CDTF">2026-01-21T22:32:03Z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d509dea273124f32b3c93beecabce6bb</vt:lpwstr>
  </property>
</Properties>
</file>